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0E80D2" w14:textId="77777777" w:rsidR="00536ED7" w:rsidRPr="000B1D92" w:rsidRDefault="00B07562" w:rsidP="00B07562">
      <w:pPr>
        <w:jc w:val="center"/>
        <w:rPr>
          <w:b/>
        </w:rPr>
      </w:pPr>
      <w:r w:rsidRPr="000B1D92">
        <w:rPr>
          <w:b/>
        </w:rPr>
        <w:t>12</w:t>
      </w:r>
      <w:r w:rsidRPr="000B1D92">
        <w:rPr>
          <w:b/>
          <w:vertAlign w:val="superscript"/>
        </w:rPr>
        <w:t>th</w:t>
      </w:r>
      <w:r w:rsidRPr="000B1D92">
        <w:rPr>
          <w:b/>
        </w:rPr>
        <w:t xml:space="preserve"> </w:t>
      </w:r>
      <w:r w:rsidR="00AA3380" w:rsidRPr="000B1D92">
        <w:rPr>
          <w:b/>
        </w:rPr>
        <w:t xml:space="preserve">Equality, </w:t>
      </w:r>
      <w:r w:rsidR="000B1D92" w:rsidRPr="000B1D92">
        <w:rPr>
          <w:b/>
        </w:rPr>
        <w:t>Diversity,</w:t>
      </w:r>
      <w:r w:rsidR="00AA3380" w:rsidRPr="000B1D92">
        <w:rPr>
          <w:b/>
        </w:rPr>
        <w:t xml:space="preserve"> and Inclusion</w:t>
      </w:r>
      <w:r w:rsidRPr="000B1D92">
        <w:rPr>
          <w:b/>
        </w:rPr>
        <w:t xml:space="preserve"> Conference (EDI)</w:t>
      </w:r>
    </w:p>
    <w:p w14:paraId="6E70CC0F" w14:textId="77777777" w:rsidR="00B07562" w:rsidRDefault="00B07562" w:rsidP="00B07562">
      <w:pPr>
        <w:jc w:val="center"/>
      </w:pPr>
      <w:r>
        <w:t>22-24 July</w:t>
      </w:r>
      <w:r w:rsidR="000B1D92">
        <w:t>,</w:t>
      </w:r>
      <w:r>
        <w:t xml:space="preserve"> Rotterdam</w:t>
      </w:r>
    </w:p>
    <w:p w14:paraId="78514F23" w14:textId="77777777" w:rsidR="00B07562" w:rsidRPr="000B1D92" w:rsidRDefault="00B07562" w:rsidP="00636E4D">
      <w:pPr>
        <w:rPr>
          <w:b/>
        </w:rPr>
      </w:pPr>
      <w:r w:rsidRPr="000B1D92">
        <w:rPr>
          <w:b/>
        </w:rPr>
        <w:t xml:space="preserve">Conference Theme: </w:t>
      </w:r>
      <w:r w:rsidRPr="00C67A1B">
        <w:t xml:space="preserve">Equality, </w:t>
      </w:r>
      <w:r w:rsidR="000B1D92" w:rsidRPr="00C67A1B">
        <w:t>Diversity,</w:t>
      </w:r>
      <w:r w:rsidRPr="00C67A1B">
        <w:t xml:space="preserve"> and Inclusion in 2019: Resistance</w:t>
      </w:r>
    </w:p>
    <w:p w14:paraId="6255DCEF" w14:textId="77777777" w:rsidR="000B1D92" w:rsidRDefault="000B1D92">
      <w:pPr>
        <w:rPr>
          <w:b/>
        </w:rPr>
      </w:pPr>
      <w:r w:rsidRPr="000B1D92">
        <w:rPr>
          <w:b/>
        </w:rPr>
        <w:t xml:space="preserve">Stream Title: </w:t>
      </w:r>
      <w:r w:rsidRPr="00C67A1B">
        <w:t>Leadership and Diversity</w:t>
      </w:r>
    </w:p>
    <w:p w14:paraId="1309BA55" w14:textId="77777777" w:rsidR="000B1D92" w:rsidRPr="00F62EF6" w:rsidRDefault="00636E4D" w:rsidP="000B1D92">
      <w:pPr>
        <w:rPr>
          <w:rFonts w:ascii="Times New Roman" w:eastAsia="Times New Roman" w:hAnsi="Times New Roman" w:cs="Times New Roman"/>
          <w:sz w:val="20"/>
          <w:szCs w:val="20"/>
          <w:lang w:val="en-GB"/>
        </w:rPr>
      </w:pPr>
      <w:r w:rsidRPr="00C67A1B">
        <w:rPr>
          <w:b/>
        </w:rPr>
        <w:t xml:space="preserve">Stream </w:t>
      </w:r>
      <w:r w:rsidR="00C67A1B" w:rsidRPr="00C67A1B">
        <w:rPr>
          <w:b/>
        </w:rPr>
        <w:t>Organizers</w:t>
      </w:r>
      <w:r w:rsidRPr="00C67A1B">
        <w:rPr>
          <w:b/>
        </w:rPr>
        <w:t>:</w:t>
      </w:r>
      <w:r>
        <w:t xml:space="preserve"> </w:t>
      </w:r>
      <w:r w:rsidR="000B1D92" w:rsidRPr="000B1D92">
        <w:t xml:space="preserve">Özlem Ayaz Arda, </w:t>
      </w:r>
      <w:r w:rsidR="00F62EF6" w:rsidRPr="00F62EF6">
        <w:rPr>
          <w:rFonts w:ascii="Calibri" w:eastAsia="Times New Roman" w:hAnsi="Calibri" w:cs="Times New Roman"/>
          <w:color w:val="000000"/>
          <w:lang w:val="en-GB"/>
        </w:rPr>
        <w:t>Istanbul Commerce University</w:t>
      </w:r>
      <w:bookmarkStart w:id="0" w:name="_GoBack"/>
      <w:bookmarkEnd w:id="0"/>
      <w:r w:rsidR="000B1D92" w:rsidRPr="000B1D92">
        <w:t>, Istanbul</w:t>
      </w:r>
      <w:r w:rsidR="00A960E5">
        <w:t xml:space="preserve">; </w:t>
      </w:r>
      <w:r w:rsidR="00A960E5" w:rsidRPr="00A960E5">
        <w:t>Mustafa F. Özbilgin, Brunel University London</w:t>
      </w:r>
    </w:p>
    <w:p w14:paraId="773E0BDE" w14:textId="77777777" w:rsidR="00DB26D4" w:rsidRDefault="002F7D7F" w:rsidP="00A07C1F">
      <w:pPr>
        <w:jc w:val="both"/>
      </w:pPr>
      <w:r>
        <w:t xml:space="preserve">In 2019 theme, EDI conference </w:t>
      </w:r>
      <w:r w:rsidR="00107CF4">
        <w:t xml:space="preserve">will seek ways to expand the knowledge in Equality, </w:t>
      </w:r>
      <w:r w:rsidR="00A445EE">
        <w:t>Diversity,</w:t>
      </w:r>
      <w:r w:rsidR="00107CF4">
        <w:t xml:space="preserve"> and</w:t>
      </w:r>
      <w:r w:rsidR="00DB26D4">
        <w:t xml:space="preserve"> Inclusion </w:t>
      </w:r>
      <w:r w:rsidR="00A53BB8">
        <w:t>from the perspective of</w:t>
      </w:r>
      <w:r w:rsidR="00107CF4">
        <w:t xml:space="preserve"> </w:t>
      </w:r>
      <w:r w:rsidR="00C67A1B">
        <w:t>“R</w:t>
      </w:r>
      <w:r w:rsidR="00107CF4">
        <w:t>esistance</w:t>
      </w:r>
      <w:r w:rsidR="00DB26D4">
        <w:t>.”</w:t>
      </w:r>
      <w:r w:rsidR="00A445EE">
        <w:t xml:space="preserve"> </w:t>
      </w:r>
      <w:r w:rsidR="00DB26D4">
        <w:t>T</w:t>
      </w:r>
      <w:r w:rsidR="00A445EE">
        <w:t xml:space="preserve">he term resistance has long been </w:t>
      </w:r>
      <w:r w:rsidR="00DB26D4">
        <w:t>studied</w:t>
      </w:r>
      <w:r w:rsidR="00082FF8">
        <w:t xml:space="preserve"> in the extant literature</w:t>
      </w:r>
      <w:r w:rsidR="00A445EE">
        <w:t xml:space="preserve"> as being away from proposed changes by the managers (</w:t>
      </w:r>
      <w:proofErr w:type="spellStart"/>
      <w:r w:rsidR="00A445EE">
        <w:t>Merron</w:t>
      </w:r>
      <w:proofErr w:type="spellEnd"/>
      <w:r w:rsidR="00A445EE">
        <w:t>, 1993; Dent and</w:t>
      </w:r>
      <w:r w:rsidR="00DB26D4">
        <w:t xml:space="preserve"> Goldberg, 1999; </w:t>
      </w:r>
      <w:proofErr w:type="spellStart"/>
      <w:r w:rsidR="00DB26D4">
        <w:t>Piderit</w:t>
      </w:r>
      <w:proofErr w:type="spellEnd"/>
      <w:r w:rsidR="00DB26D4">
        <w:t>, 2000). On the other hand,</w:t>
      </w:r>
      <w:r w:rsidR="00A445EE">
        <w:t xml:space="preserve"> </w:t>
      </w:r>
      <w:r w:rsidR="00DE116D">
        <w:t xml:space="preserve">resistance </w:t>
      </w:r>
      <w:r w:rsidR="00C67A1B">
        <w:t>is expected to</w:t>
      </w:r>
      <w:r w:rsidR="00DE116D">
        <w:t xml:space="preserve"> </w:t>
      </w:r>
      <w:r w:rsidR="00082FF8">
        <w:t>arise</w:t>
      </w:r>
      <w:r w:rsidR="00DE116D">
        <w:t xml:space="preserve"> when individuals tend to behave </w:t>
      </w:r>
      <w:r w:rsidR="00082FF8">
        <w:t xml:space="preserve">in accordance with their values, </w:t>
      </w:r>
      <w:r w:rsidR="00DE116D">
        <w:t>ethics</w:t>
      </w:r>
      <w:r w:rsidR="00082FF8">
        <w:t>,</w:t>
      </w:r>
      <w:r w:rsidR="00DE116D">
        <w:t xml:space="preserve"> and code of conduct</w:t>
      </w:r>
      <w:r w:rsidR="00B170A3">
        <w:t xml:space="preserve"> in the presence of an unfair or biased situation</w:t>
      </w:r>
      <w:r w:rsidR="00DE116D">
        <w:t xml:space="preserve"> (Milgram, 1965; Modigliani and </w:t>
      </w:r>
      <w:proofErr w:type="spellStart"/>
      <w:r w:rsidR="00DE116D">
        <w:t>Rochat</w:t>
      </w:r>
      <w:proofErr w:type="spellEnd"/>
      <w:r w:rsidR="00DE116D">
        <w:t xml:space="preserve">, 1995; </w:t>
      </w:r>
      <w:proofErr w:type="spellStart"/>
      <w:r w:rsidR="00DE116D">
        <w:t>Piderit</w:t>
      </w:r>
      <w:proofErr w:type="spellEnd"/>
      <w:r w:rsidR="00DE116D">
        <w:t xml:space="preserve">, 2000). </w:t>
      </w:r>
      <w:r w:rsidR="00EC6440">
        <w:t xml:space="preserve">In either way, </w:t>
      </w:r>
      <w:r w:rsidR="00DB26D4">
        <w:t xml:space="preserve">the </w:t>
      </w:r>
      <w:r w:rsidR="00EC6440">
        <w:t xml:space="preserve">resistance to change of a system or </w:t>
      </w:r>
      <w:r w:rsidR="00DB26D4">
        <w:t xml:space="preserve">the </w:t>
      </w:r>
      <w:r w:rsidR="00EC6440">
        <w:t xml:space="preserve">resistance to protect an individual values, resistance can be defined as an individual’s ability to </w:t>
      </w:r>
      <w:r w:rsidR="0057375B">
        <w:t>sustain, preserve his/her</w:t>
      </w:r>
      <w:r w:rsidR="00133C64">
        <w:t xml:space="preserve"> </w:t>
      </w:r>
      <w:r w:rsidR="00133C64" w:rsidRPr="00133C64">
        <w:t xml:space="preserve">existence </w:t>
      </w:r>
      <w:r w:rsidR="00133C64">
        <w:t>or the system’s continuality</w:t>
      </w:r>
      <w:r w:rsidR="0057375B">
        <w:t xml:space="preserve"> in the face of an attack (</w:t>
      </w:r>
      <w:proofErr w:type="spellStart"/>
      <w:r w:rsidR="0057375B">
        <w:t>Haugtvedt</w:t>
      </w:r>
      <w:proofErr w:type="spellEnd"/>
      <w:r w:rsidR="0057375B">
        <w:t xml:space="preserve"> and Petty, 1992). </w:t>
      </w:r>
      <w:r w:rsidR="00DB26D4">
        <w:t xml:space="preserve">In other words, regardless of its existence on micro, </w:t>
      </w:r>
      <w:proofErr w:type="spellStart"/>
      <w:r w:rsidR="00DB26D4">
        <w:t>meso</w:t>
      </w:r>
      <w:proofErr w:type="spellEnd"/>
      <w:r w:rsidR="00DB26D4">
        <w:t xml:space="preserve"> or mac</w:t>
      </w:r>
      <w:r w:rsidR="003204ED">
        <w:t xml:space="preserve">ro levels, resistance emerges when there is </w:t>
      </w:r>
      <w:r w:rsidR="00B170A3">
        <w:t xml:space="preserve">a </w:t>
      </w:r>
      <w:r w:rsidR="003204ED">
        <w:t xml:space="preserve">perception of attack to the survival of any system. </w:t>
      </w:r>
      <w:r w:rsidR="00A07C1F">
        <w:t xml:space="preserve">Therefore, individuals’ response to an attack as a resistance is related to their beliefs </w:t>
      </w:r>
      <w:r w:rsidR="00A356C1">
        <w:t>because t</w:t>
      </w:r>
      <w:r w:rsidR="00A356C1" w:rsidRPr="00A356C1">
        <w:t xml:space="preserve">he cognitive dimension of an attitude refers to an individual's beliefs about </w:t>
      </w:r>
      <w:r w:rsidR="00A356C1">
        <w:t>the attitude object</w:t>
      </w:r>
      <w:r w:rsidR="00A356C1" w:rsidRPr="00A356C1">
        <w:t xml:space="preserve"> </w:t>
      </w:r>
      <w:r w:rsidR="00A07C1F">
        <w:t>(</w:t>
      </w:r>
      <w:proofErr w:type="spellStart"/>
      <w:r w:rsidR="00A07C1F">
        <w:t>Piderit</w:t>
      </w:r>
      <w:proofErr w:type="spellEnd"/>
      <w:r w:rsidR="00A07C1F">
        <w:t xml:space="preserve">, 2000). </w:t>
      </w:r>
    </w:p>
    <w:p w14:paraId="225A3E4F" w14:textId="77777777" w:rsidR="002F7D7F" w:rsidRDefault="00F932BD" w:rsidP="001A2374">
      <w:pPr>
        <w:jc w:val="both"/>
      </w:pPr>
      <w:r>
        <w:t>Research on attitudes</w:t>
      </w:r>
      <w:r w:rsidR="00841C29">
        <w:t xml:space="preserve"> </w:t>
      </w:r>
      <w:r>
        <w:t>has demonstrated that when individuals have strong</w:t>
      </w:r>
      <w:r w:rsidR="001A2374">
        <w:t>er attitudes</w:t>
      </w:r>
      <w:r w:rsidR="00B170A3">
        <w:t xml:space="preserve"> on any situation</w:t>
      </w:r>
      <w:r w:rsidR="001A2374">
        <w:t>, they tend to show greater resistance on attacks and tend to persevere their judgements and behaviors related t</w:t>
      </w:r>
      <w:r w:rsidR="00C67A1B">
        <w:t>o their attitudes (</w:t>
      </w:r>
      <w:proofErr w:type="spellStart"/>
      <w:r w:rsidR="00C67A1B">
        <w:t>Tormala</w:t>
      </w:r>
      <w:proofErr w:type="spellEnd"/>
      <w:r w:rsidR="00C67A1B">
        <w:t xml:space="preserve"> and P</w:t>
      </w:r>
      <w:r w:rsidR="001A2374">
        <w:t xml:space="preserve">etty, 2002). Accordingly, as a way to maintain resistance </w:t>
      </w:r>
      <w:r w:rsidR="006054C4">
        <w:t>in</w:t>
      </w:r>
      <w:r w:rsidR="00841C29">
        <w:t xml:space="preserve"> the</w:t>
      </w:r>
      <w:r w:rsidR="001A2374">
        <w:t xml:space="preserve"> absence of equality in organizational settings, the role of leaders’ attitudes is essential </w:t>
      </w:r>
      <w:r w:rsidR="00841C29">
        <w:t>to change the dysfunctional status quo. The main reason is that</w:t>
      </w:r>
      <w:r w:rsidR="001A2374">
        <w:t xml:space="preserve"> leaders have power to integrate </w:t>
      </w:r>
      <w:r w:rsidR="00841C29">
        <w:t xml:space="preserve">equality, </w:t>
      </w:r>
      <w:r w:rsidR="001A2374">
        <w:t>diversity</w:t>
      </w:r>
      <w:r w:rsidR="00841C29">
        <w:t>, and inclusion</w:t>
      </w:r>
      <w:r w:rsidR="001A2374">
        <w:t xml:space="preserve"> into their organizations</w:t>
      </w:r>
      <w:r w:rsidR="00F72CB1">
        <w:t xml:space="preserve"> (Nishii and Rich, 2014)</w:t>
      </w:r>
      <w:r w:rsidR="001A2374">
        <w:t xml:space="preserve">. </w:t>
      </w:r>
      <w:r w:rsidR="00D73080">
        <w:t>Bennis and Townsend (1989) denoted that one of the most important capacities of leadership is its ability to translate vision into reality. This idea is also in line with Schein’s (1996) discussions on group norms and the effect of leadership on changing or maintaining collective norms</w:t>
      </w:r>
      <w:r w:rsidR="00EC2E11">
        <w:t xml:space="preserve"> in organizational setting</w:t>
      </w:r>
      <w:r w:rsidR="00D73080">
        <w:t xml:space="preserve">. The group norms </w:t>
      </w:r>
      <w:r w:rsidR="00EC2E11">
        <w:t xml:space="preserve">can </w:t>
      </w:r>
      <w:r w:rsidR="00D73080">
        <w:t xml:space="preserve">affect the </w:t>
      </w:r>
      <w:r w:rsidR="00082FF8">
        <w:t>decision-making</w:t>
      </w:r>
      <w:r w:rsidR="00D73080">
        <w:t xml:space="preserve"> abilities on the operation of systems where these norms can</w:t>
      </w:r>
      <w:r w:rsidR="00EC2E11">
        <w:t xml:space="preserve"> mostly</w:t>
      </w:r>
      <w:r w:rsidR="00D73080">
        <w:t xml:space="preserve"> be changed and challenged by leaders (Schein, 1996). </w:t>
      </w:r>
      <w:r w:rsidR="00082FF8">
        <w:t xml:space="preserve">However, </w:t>
      </w:r>
      <w:r w:rsidR="00DB19B0">
        <w:t xml:space="preserve">as Schein (1996) suggested, </w:t>
      </w:r>
      <w:r w:rsidR="00082FF8">
        <w:t>there has been always a conflict between leaders</w:t>
      </w:r>
      <w:r w:rsidR="00EC2E11">
        <w:t xml:space="preserve"> and group norms</w:t>
      </w:r>
      <w:r w:rsidR="00082FF8">
        <w:t xml:space="preserve">: </w:t>
      </w:r>
      <w:r w:rsidR="00EC2E11">
        <w:t>will group norms</w:t>
      </w:r>
      <w:r w:rsidR="00082FF8">
        <w:t xml:space="preserve"> be changed by leaders or </w:t>
      </w:r>
      <w:r w:rsidR="00EC2E11">
        <w:t xml:space="preserve">will </w:t>
      </w:r>
      <w:r w:rsidR="00082FF8">
        <w:t>leaders change according to these norms</w:t>
      </w:r>
      <w:r w:rsidR="00C27AF1">
        <w:t xml:space="preserve">? Paradoxes do not exist to be solved, they essentially exist to be observed and understood. Therefore, in this stream we </w:t>
      </w:r>
      <w:r w:rsidR="00DB19B0">
        <w:t>aim for</w:t>
      </w:r>
      <w:r w:rsidR="00C27AF1">
        <w:t xml:space="preserve"> addressing the role of leadership in equality, diversity, and inclusion.  </w:t>
      </w:r>
    </w:p>
    <w:p w14:paraId="7B151D82" w14:textId="77777777" w:rsidR="00F72CB1" w:rsidRDefault="00223355" w:rsidP="00E359EC">
      <w:pPr>
        <w:jc w:val="both"/>
      </w:pPr>
      <w:r>
        <w:t>Although challenges in diversity continue for</w:t>
      </w:r>
      <w:r w:rsidRPr="00223355">
        <w:t xml:space="preserve"> historically underrepresented groups</w:t>
      </w:r>
      <w:r>
        <w:t>, i</w:t>
      </w:r>
      <w:r w:rsidR="00FE5F77">
        <w:t xml:space="preserve">n today’s work environment, </w:t>
      </w:r>
      <w:r w:rsidR="00F431EC">
        <w:t>organizations are gradually becoming more and more diverse in terms of demographics and culture</w:t>
      </w:r>
      <w:r>
        <w:t xml:space="preserve"> (Shore et al., 2018)</w:t>
      </w:r>
      <w:r w:rsidR="00FE5F77">
        <w:t>.</w:t>
      </w:r>
      <w:r w:rsidR="003913D5">
        <w:t xml:space="preserve"> </w:t>
      </w:r>
      <w:r w:rsidR="00F431EC">
        <w:t>Thus, the</w:t>
      </w:r>
      <w:r w:rsidR="003913D5">
        <w:t xml:space="preserve"> </w:t>
      </w:r>
      <w:r w:rsidR="005705B4">
        <w:t>relation</w:t>
      </w:r>
      <w:r w:rsidR="003913D5">
        <w:t>ship</w:t>
      </w:r>
      <w:r w:rsidR="005705B4">
        <w:t xml:space="preserve"> between diversity and leadership in the extant literature</w:t>
      </w:r>
      <w:r w:rsidR="00E359EC">
        <w:t xml:space="preserve"> is important for both industry practitioners and scholars. An inclusive climate can be provided by u</w:t>
      </w:r>
      <w:r w:rsidR="00C257F4">
        <w:t>pper management and this</w:t>
      </w:r>
      <w:r w:rsidR="00E359EC">
        <w:t xml:space="preserve"> climate is essential for encouraging employee p</w:t>
      </w:r>
      <w:r w:rsidR="00F431EC">
        <w:t>articipation in creating</w:t>
      </w:r>
      <w:r w:rsidR="00706EC9">
        <w:t xml:space="preserve"> an environment for </w:t>
      </w:r>
      <w:r w:rsidR="00E359EC">
        <w:t>equality,</w:t>
      </w:r>
      <w:r>
        <w:t xml:space="preserve"> diversity, and inclusion (Leroy</w:t>
      </w:r>
      <w:r w:rsidR="00E359EC">
        <w:t xml:space="preserve"> et al., 2018). Managing diversity </w:t>
      </w:r>
      <w:r w:rsidR="00706EC9">
        <w:t>by</w:t>
      </w:r>
      <w:r w:rsidR="00E359EC">
        <w:t xml:space="preserve"> providing an inclusive environment and creating equality are among the critical success factors of organizations</w:t>
      </w:r>
      <w:r w:rsidR="005E5277">
        <w:t xml:space="preserve"> in terms of retaining the talent, which in turn</w:t>
      </w:r>
      <w:r w:rsidR="00B170A3">
        <w:t>,</w:t>
      </w:r>
      <w:r w:rsidR="005E5277">
        <w:t xml:space="preserve"> enhance the effectiveness of the entire organization (</w:t>
      </w:r>
      <w:r w:rsidR="005E5277" w:rsidRPr="005E5277">
        <w:t>Shore et al., 2018</w:t>
      </w:r>
      <w:r w:rsidR="005E5277">
        <w:t xml:space="preserve">). </w:t>
      </w:r>
      <w:r w:rsidR="00C257F4">
        <w:t>Because of the deep engagement of leadership in creating equality, diversity, and inclusion</w:t>
      </w:r>
      <w:r w:rsidR="00E228CD">
        <w:t xml:space="preserve"> </w:t>
      </w:r>
      <w:r w:rsidR="00E228CD">
        <w:lastRenderedPageBreak/>
        <w:t>(Chen and V</w:t>
      </w:r>
      <w:r>
        <w:t xml:space="preserve">an </w:t>
      </w:r>
      <w:proofErr w:type="spellStart"/>
      <w:r>
        <w:t>V</w:t>
      </w:r>
      <w:r w:rsidR="00E228CD">
        <w:t>elsor</w:t>
      </w:r>
      <w:proofErr w:type="spellEnd"/>
      <w:r w:rsidR="00E228CD">
        <w:t>, 1996)</w:t>
      </w:r>
      <w:r w:rsidR="00C257F4">
        <w:t xml:space="preserve">, philosophical depth and theory expansion will be </w:t>
      </w:r>
      <w:r w:rsidR="00B170A3">
        <w:t>enriched</w:t>
      </w:r>
      <w:r w:rsidR="00C257F4">
        <w:t xml:space="preserve"> while establishing and ma</w:t>
      </w:r>
      <w:r w:rsidR="00706EC9">
        <w:t xml:space="preserve">intaining constructs in the relevant literature. </w:t>
      </w:r>
      <w:r w:rsidR="002B1C5B">
        <w:t>Accordingly, w</w:t>
      </w:r>
      <w:r w:rsidR="002B1C5B" w:rsidRPr="002B1C5B">
        <w:t xml:space="preserve">e </w:t>
      </w:r>
      <w:r w:rsidR="002B1C5B">
        <w:t>invite</w:t>
      </w:r>
      <w:r w:rsidR="002B1C5B" w:rsidRPr="002B1C5B">
        <w:t xml:space="preserve"> theoretic</w:t>
      </w:r>
      <w:r w:rsidR="002B1C5B">
        <w:t>al and empirical papers</w:t>
      </w:r>
      <w:r w:rsidR="002B1C5B" w:rsidRPr="002B1C5B">
        <w:t xml:space="preserve"> that address these and related issues. The following is a suggested but not exclusive list of possible area</w:t>
      </w:r>
      <w:r w:rsidR="002B1C5B">
        <w:t>s:</w:t>
      </w:r>
    </w:p>
    <w:p w14:paraId="741A08FF" w14:textId="77777777" w:rsidR="006054C4" w:rsidRDefault="002B1C5B" w:rsidP="001A2374">
      <w:pPr>
        <w:pStyle w:val="ListParagraph"/>
        <w:numPr>
          <w:ilvl w:val="0"/>
          <w:numId w:val="1"/>
        </w:numPr>
        <w:jc w:val="both"/>
      </w:pPr>
      <w:r>
        <w:t>Which leadership styles will be more suitable and applicable for organizations, which focus on diversity management?</w:t>
      </w:r>
    </w:p>
    <w:p w14:paraId="25D819BF" w14:textId="77777777" w:rsidR="002B1C5B" w:rsidRDefault="002B1C5B" w:rsidP="001A2374">
      <w:pPr>
        <w:pStyle w:val="ListParagraph"/>
        <w:numPr>
          <w:ilvl w:val="0"/>
          <w:numId w:val="1"/>
        </w:numPr>
        <w:jc w:val="both"/>
      </w:pPr>
      <w:r>
        <w:t>Why there is lack of diversity in leadership? How can leaders be more diversified?</w:t>
      </w:r>
    </w:p>
    <w:p w14:paraId="6E6078A5" w14:textId="77777777" w:rsidR="002B1C5B" w:rsidRDefault="002B1C5B" w:rsidP="001A2374">
      <w:pPr>
        <w:pStyle w:val="ListParagraph"/>
        <w:numPr>
          <w:ilvl w:val="0"/>
          <w:numId w:val="1"/>
        </w:numPr>
        <w:jc w:val="both"/>
      </w:pPr>
      <w:r>
        <w:t xml:space="preserve">How </w:t>
      </w:r>
      <w:r w:rsidR="00DE5972">
        <w:t xml:space="preserve">can </w:t>
      </w:r>
      <w:r>
        <w:t>leaders support diversity? How can “couching for diversity” and “leading for diversity” be addressed?</w:t>
      </w:r>
    </w:p>
    <w:p w14:paraId="06013DFE" w14:textId="77777777" w:rsidR="002B1C5B" w:rsidRDefault="002B1C5B" w:rsidP="001A2374">
      <w:pPr>
        <w:pStyle w:val="ListParagraph"/>
        <w:numPr>
          <w:ilvl w:val="0"/>
          <w:numId w:val="1"/>
        </w:numPr>
        <w:jc w:val="both"/>
      </w:pPr>
      <w:r>
        <w:t>Dark side of leadership and diversity; how can toxic leadership affect diversity?</w:t>
      </w:r>
    </w:p>
    <w:p w14:paraId="78B3EA0C" w14:textId="77777777" w:rsidR="006054C4" w:rsidRDefault="00C67A1B" w:rsidP="001A2374">
      <w:pPr>
        <w:pStyle w:val="ListParagraph"/>
        <w:numPr>
          <w:ilvl w:val="0"/>
          <w:numId w:val="1"/>
        </w:numPr>
        <w:jc w:val="both"/>
      </w:pPr>
      <w:r>
        <w:t>How can ethical leadership be effective in defending diversity? (Resisting against diversity?)</w:t>
      </w:r>
    </w:p>
    <w:p w14:paraId="2926D814" w14:textId="77777777" w:rsidR="003E771E" w:rsidRDefault="003E771E" w:rsidP="003E771E">
      <w:pPr>
        <w:pStyle w:val="ListParagraph"/>
        <w:numPr>
          <w:ilvl w:val="0"/>
          <w:numId w:val="1"/>
        </w:numPr>
        <w:jc w:val="both"/>
      </w:pPr>
      <w:r>
        <w:t>The relation between diversity management and power structures</w:t>
      </w:r>
    </w:p>
    <w:p w14:paraId="523C4BB6" w14:textId="77777777" w:rsidR="003E771E" w:rsidRDefault="003E771E" w:rsidP="003E771E">
      <w:pPr>
        <w:pStyle w:val="ListParagraph"/>
        <w:numPr>
          <w:ilvl w:val="0"/>
          <w:numId w:val="1"/>
        </w:numPr>
        <w:jc w:val="both"/>
      </w:pPr>
      <w:r>
        <w:t>What skills and competencies should a diversity leader have?</w:t>
      </w:r>
    </w:p>
    <w:p w14:paraId="6E3153CA" w14:textId="77777777" w:rsidR="006054C4" w:rsidRPr="00D73080" w:rsidRDefault="006054C4" w:rsidP="001A2374">
      <w:pPr>
        <w:jc w:val="both"/>
        <w:rPr>
          <w:b/>
        </w:rPr>
      </w:pPr>
      <w:r w:rsidRPr="00D73080">
        <w:rPr>
          <w:b/>
        </w:rPr>
        <w:t>References:</w:t>
      </w:r>
    </w:p>
    <w:p w14:paraId="756861F1" w14:textId="77777777" w:rsidR="006054C4" w:rsidRDefault="006054C4" w:rsidP="00DE5972">
      <w:pPr>
        <w:spacing w:after="0" w:line="240" w:lineRule="auto"/>
        <w:ind w:left="709" w:hanging="709"/>
        <w:jc w:val="both"/>
      </w:pPr>
      <w:r w:rsidRPr="006054C4">
        <w:t>Bennis, W. G., &amp; Townsend, R. (1989). On becoming a leader (Vol. 36). Reading, MA: Addison-Wesley.</w:t>
      </w:r>
    </w:p>
    <w:p w14:paraId="40825A9B" w14:textId="77777777" w:rsidR="00F431EC" w:rsidRDefault="00F431EC" w:rsidP="00DE5972">
      <w:pPr>
        <w:spacing w:after="0" w:line="240" w:lineRule="auto"/>
        <w:ind w:left="709" w:hanging="709"/>
        <w:jc w:val="both"/>
      </w:pPr>
      <w:r w:rsidRPr="00F431EC">
        <w:t xml:space="preserve">Chen, C. C., &amp; Van </w:t>
      </w:r>
      <w:proofErr w:type="spellStart"/>
      <w:r w:rsidRPr="00F431EC">
        <w:t>Velsor</w:t>
      </w:r>
      <w:proofErr w:type="spellEnd"/>
      <w:r w:rsidRPr="00F431EC">
        <w:t>, E. (1996). New directions for research and practice in diversity leadership. The leadership quarterly, 7(2), 285-302.</w:t>
      </w:r>
    </w:p>
    <w:p w14:paraId="63DAB01E" w14:textId="77777777" w:rsidR="00A24AD8" w:rsidRDefault="00A24AD8" w:rsidP="00DE5972">
      <w:pPr>
        <w:spacing w:after="0" w:line="240" w:lineRule="auto"/>
        <w:ind w:left="709" w:hanging="709"/>
        <w:jc w:val="both"/>
      </w:pPr>
      <w:r w:rsidRPr="00A24AD8">
        <w:t>Dent, E. B., &amp; Goldberg, S. G. (1999). Challenging “resistance to change”. The Journal of applied behavioral science, 35(1), 25-41.</w:t>
      </w:r>
    </w:p>
    <w:p w14:paraId="57A3577F" w14:textId="77777777" w:rsidR="00223355" w:rsidRDefault="00223355" w:rsidP="00DE5972">
      <w:pPr>
        <w:spacing w:after="0" w:line="240" w:lineRule="auto"/>
        <w:ind w:left="709" w:hanging="709"/>
        <w:jc w:val="both"/>
      </w:pPr>
      <w:r w:rsidRPr="00223355">
        <w:t xml:space="preserve">Leroy, H., </w:t>
      </w:r>
      <w:proofErr w:type="spellStart"/>
      <w:r w:rsidRPr="00223355">
        <w:t>Segers</w:t>
      </w:r>
      <w:proofErr w:type="spellEnd"/>
      <w:r w:rsidRPr="00223355">
        <w:t xml:space="preserve">, J., Van </w:t>
      </w:r>
      <w:proofErr w:type="spellStart"/>
      <w:r w:rsidRPr="00223355">
        <w:t>Dierendonck</w:t>
      </w:r>
      <w:proofErr w:type="spellEnd"/>
      <w:r w:rsidRPr="00223355">
        <w:t xml:space="preserve">, D., &amp; Den </w:t>
      </w:r>
      <w:proofErr w:type="spellStart"/>
      <w:r w:rsidRPr="00223355">
        <w:t>Hartog</w:t>
      </w:r>
      <w:proofErr w:type="spellEnd"/>
      <w:r w:rsidRPr="00223355">
        <w:t>, D. (2018). Managing people in organizations: Integrating the study of HRM and leadership.</w:t>
      </w:r>
    </w:p>
    <w:p w14:paraId="306092DB" w14:textId="77777777" w:rsidR="004269D8" w:rsidRDefault="004269D8" w:rsidP="00DE5972">
      <w:pPr>
        <w:spacing w:after="0" w:line="240" w:lineRule="auto"/>
        <w:ind w:left="709" w:hanging="709"/>
        <w:jc w:val="both"/>
      </w:pPr>
      <w:proofErr w:type="spellStart"/>
      <w:r w:rsidRPr="004269D8">
        <w:t>Merron</w:t>
      </w:r>
      <w:proofErr w:type="spellEnd"/>
      <w:r w:rsidRPr="004269D8">
        <w:t>, K. (1993). Let's bury th</w:t>
      </w:r>
      <w:r>
        <w:t>e term" resistance.</w:t>
      </w:r>
      <w:r w:rsidRPr="004269D8">
        <w:t xml:space="preserve"> O</w:t>
      </w:r>
      <w:r>
        <w:t xml:space="preserve">rganization Development Journal, </w:t>
      </w:r>
      <w:r w:rsidRPr="004269D8">
        <w:t>11(4): 77-86.</w:t>
      </w:r>
    </w:p>
    <w:p w14:paraId="03EEAEBC" w14:textId="77777777" w:rsidR="00A24AD8" w:rsidRDefault="00A24AD8" w:rsidP="00DE5972">
      <w:pPr>
        <w:spacing w:after="0" w:line="240" w:lineRule="auto"/>
        <w:ind w:left="709" w:hanging="709"/>
        <w:jc w:val="both"/>
      </w:pPr>
      <w:r w:rsidRPr="00A24AD8">
        <w:t xml:space="preserve">Modigliani, A., &amp; </w:t>
      </w:r>
      <w:proofErr w:type="spellStart"/>
      <w:r w:rsidRPr="00A24AD8">
        <w:t>Rochat</w:t>
      </w:r>
      <w:proofErr w:type="spellEnd"/>
      <w:r w:rsidRPr="00A24AD8">
        <w:t>, F. (1995). The role of interaction sequences and the timing of resistance in shaping obedience and defiance to authority. Journal of Social Issues, 51(3), 107-123.</w:t>
      </w:r>
    </w:p>
    <w:p w14:paraId="76B2073C" w14:textId="77777777" w:rsidR="00A24AD8" w:rsidRDefault="00A24AD8" w:rsidP="00DE5972">
      <w:pPr>
        <w:spacing w:after="0" w:line="240" w:lineRule="auto"/>
        <w:ind w:left="709" w:hanging="709"/>
        <w:jc w:val="both"/>
      </w:pPr>
      <w:r w:rsidRPr="00A24AD8">
        <w:t xml:space="preserve">Milgram, S. (1965). Some conditions of obedience and disobedience to authority. Human </w:t>
      </w:r>
      <w:r>
        <w:t>R</w:t>
      </w:r>
      <w:r w:rsidRPr="00A24AD8">
        <w:t>elations, 18(1), 57-76.</w:t>
      </w:r>
    </w:p>
    <w:p w14:paraId="26CC77B1" w14:textId="77777777" w:rsidR="004269D8" w:rsidRDefault="00F72CB1" w:rsidP="00DE5972">
      <w:pPr>
        <w:spacing w:after="0" w:line="240" w:lineRule="auto"/>
        <w:ind w:left="709" w:hanging="709"/>
        <w:jc w:val="both"/>
      </w:pPr>
      <w:r>
        <w:t xml:space="preserve">Nishii, L. H., &amp; Rich, R. E. (2014). Creating inclusive climates in diverse organizations. In B. M. </w:t>
      </w:r>
      <w:proofErr w:type="spellStart"/>
      <w:r>
        <w:t>Ferdman</w:t>
      </w:r>
      <w:proofErr w:type="spellEnd"/>
      <w:r>
        <w:t xml:space="preserve">, &amp; B. R. Deane (Eds.), Diversity at </w:t>
      </w:r>
      <w:r w:rsidR="004269D8">
        <w:t xml:space="preserve">work: The practice of inclusion </w:t>
      </w:r>
      <w:r>
        <w:t xml:space="preserve">(pp. 205–228). San Francisco, CA: </w:t>
      </w:r>
      <w:proofErr w:type="spellStart"/>
      <w:r>
        <w:t>Jossey</w:t>
      </w:r>
      <w:proofErr w:type="spellEnd"/>
      <w:r>
        <w:t>-Bass</w:t>
      </w:r>
      <w:r w:rsidR="00A24AD8">
        <w:t>.</w:t>
      </w:r>
    </w:p>
    <w:p w14:paraId="0D18948D" w14:textId="77777777" w:rsidR="00A24AD8" w:rsidRDefault="00A24AD8" w:rsidP="00DE5972">
      <w:pPr>
        <w:spacing w:after="0" w:line="240" w:lineRule="auto"/>
        <w:ind w:left="709" w:hanging="709"/>
        <w:jc w:val="both"/>
      </w:pPr>
      <w:proofErr w:type="spellStart"/>
      <w:r w:rsidRPr="00A24AD8">
        <w:t>Haugtvedt</w:t>
      </w:r>
      <w:proofErr w:type="spellEnd"/>
      <w:r w:rsidRPr="00A24AD8">
        <w:t>, C. P., &amp; Petty, R. E. (1992). Personality and persuasion: Need for cognition moderates the persistence and resistance of attitude changes. Journal of Personality and Social psychology, 63(2), 308.</w:t>
      </w:r>
    </w:p>
    <w:p w14:paraId="03079122" w14:textId="77777777" w:rsidR="00A24AD8" w:rsidRDefault="00A24AD8" w:rsidP="00DE5972">
      <w:pPr>
        <w:spacing w:after="0" w:line="240" w:lineRule="auto"/>
        <w:ind w:left="709" w:hanging="709"/>
        <w:jc w:val="both"/>
      </w:pPr>
      <w:proofErr w:type="spellStart"/>
      <w:r w:rsidRPr="00A24AD8">
        <w:t>Piderit</w:t>
      </w:r>
      <w:proofErr w:type="spellEnd"/>
      <w:r w:rsidRPr="00A24AD8">
        <w:t>, S. K. (2000). Rethinking resistance and recognizing ambivalence: A multidimensional view of attitudes toward an organizational change. Academy of management review, 25(4), 783-794.</w:t>
      </w:r>
    </w:p>
    <w:p w14:paraId="545789C3" w14:textId="77777777" w:rsidR="00D73080" w:rsidRDefault="00D73080" w:rsidP="00DE5972">
      <w:pPr>
        <w:spacing w:after="0" w:line="240" w:lineRule="auto"/>
        <w:ind w:left="709" w:hanging="709"/>
        <w:jc w:val="both"/>
      </w:pPr>
      <w:r w:rsidRPr="00D73080">
        <w:t>Schein, E. H. (1996). Culture: The missing concept in organi</w:t>
      </w:r>
      <w:r w:rsidR="004269D8">
        <w:t>zation studies. Administrative S</w:t>
      </w:r>
      <w:r w:rsidRPr="00D73080">
        <w:t>cience quarterly, 229-240.</w:t>
      </w:r>
    </w:p>
    <w:p w14:paraId="3D4CD176" w14:textId="77777777" w:rsidR="00F431EC" w:rsidRDefault="00F431EC" w:rsidP="00DE5972">
      <w:pPr>
        <w:spacing w:after="0" w:line="240" w:lineRule="auto"/>
        <w:ind w:left="709" w:hanging="709"/>
        <w:jc w:val="both"/>
      </w:pPr>
      <w:r w:rsidRPr="00F431EC">
        <w:t>Shore, L. M., Cleveland, J. N., &amp; Sanchez, D. (2018). Inclusive workplaces: A review and model. Human Resource Management Review, 28(2), 176-189.</w:t>
      </w:r>
    </w:p>
    <w:p w14:paraId="470C819F" w14:textId="77777777" w:rsidR="00A24AD8" w:rsidRDefault="00A24AD8" w:rsidP="00DE5972">
      <w:pPr>
        <w:spacing w:after="0" w:line="240" w:lineRule="auto"/>
        <w:ind w:left="709" w:hanging="709"/>
        <w:jc w:val="both"/>
      </w:pPr>
      <w:proofErr w:type="spellStart"/>
      <w:r w:rsidRPr="00A24AD8">
        <w:t>Tormala</w:t>
      </w:r>
      <w:proofErr w:type="spellEnd"/>
      <w:r w:rsidRPr="00A24AD8">
        <w:t>, Z. L., &amp; Petty, R. E. (2002). What doesn't kill me makes me stronger: The effects of resisting persuasion on attitude certainty. Journal of personality and social psychology, 83(6), 1298.</w:t>
      </w:r>
    </w:p>
    <w:sectPr w:rsidR="00A24AD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73FFC"/>
    <w:multiLevelType w:val="hybridMultilevel"/>
    <w:tmpl w:val="DB445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9B6"/>
    <w:rsid w:val="00082FF8"/>
    <w:rsid w:val="000B1D92"/>
    <w:rsid w:val="00107CF4"/>
    <w:rsid w:val="00133C64"/>
    <w:rsid w:val="001A2374"/>
    <w:rsid w:val="00223355"/>
    <w:rsid w:val="002B1C5B"/>
    <w:rsid w:val="002F7D7F"/>
    <w:rsid w:val="003204ED"/>
    <w:rsid w:val="003913D5"/>
    <w:rsid w:val="003E771E"/>
    <w:rsid w:val="004269D8"/>
    <w:rsid w:val="00536ED7"/>
    <w:rsid w:val="005705B4"/>
    <w:rsid w:val="0057375B"/>
    <w:rsid w:val="005E5277"/>
    <w:rsid w:val="006054C4"/>
    <w:rsid w:val="00636E4D"/>
    <w:rsid w:val="00706EC9"/>
    <w:rsid w:val="00841C29"/>
    <w:rsid w:val="008B4A0C"/>
    <w:rsid w:val="00A07C1F"/>
    <w:rsid w:val="00A24AD8"/>
    <w:rsid w:val="00A356C1"/>
    <w:rsid w:val="00A445EE"/>
    <w:rsid w:val="00A53BB8"/>
    <w:rsid w:val="00A9464F"/>
    <w:rsid w:val="00A960E5"/>
    <w:rsid w:val="00AA3380"/>
    <w:rsid w:val="00B07562"/>
    <w:rsid w:val="00B170A3"/>
    <w:rsid w:val="00C257F4"/>
    <w:rsid w:val="00C27AF1"/>
    <w:rsid w:val="00C67A1B"/>
    <w:rsid w:val="00D73080"/>
    <w:rsid w:val="00D849B6"/>
    <w:rsid w:val="00DB19B0"/>
    <w:rsid w:val="00DB26D4"/>
    <w:rsid w:val="00DE116D"/>
    <w:rsid w:val="00DE5972"/>
    <w:rsid w:val="00E228CD"/>
    <w:rsid w:val="00E359EC"/>
    <w:rsid w:val="00EC2E11"/>
    <w:rsid w:val="00EC6440"/>
    <w:rsid w:val="00F31EE8"/>
    <w:rsid w:val="00F431EC"/>
    <w:rsid w:val="00F62EF6"/>
    <w:rsid w:val="00F72CB1"/>
    <w:rsid w:val="00F932BD"/>
    <w:rsid w:val="00FB243D"/>
    <w:rsid w:val="00FE5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4A5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C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7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1258</TotalTime>
  <Pages>2</Pages>
  <Words>1029</Words>
  <Characters>5866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orgics ltd</cp:lastModifiedBy>
  <cp:revision>25</cp:revision>
  <dcterms:created xsi:type="dcterms:W3CDTF">2018-11-06T14:28:00Z</dcterms:created>
  <dcterms:modified xsi:type="dcterms:W3CDTF">2019-06-18T15:00:00Z</dcterms:modified>
</cp:coreProperties>
</file>